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000000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D.M. 170/2022)</w:t>
      </w:r>
    </w:p>
    <w:p w14:paraId="30232F5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0FE50DCA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Prof.ssa </w:t>
      </w:r>
      <w:r w:rsidR="00BB1560">
        <w:rPr>
          <w:rFonts w:ascii="Times New Roman" w:eastAsia="Times New Roman" w:hAnsi="Times New Roman" w:cs="Times New Roman"/>
          <w:sz w:val="21"/>
          <w:szCs w:val="21"/>
        </w:rPr>
        <w:t>C. Mezzapesa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35A40109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la realizzazione dei percorsi 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>sulle competenze di base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- CODICE PERCORSO __________________________</w:t>
      </w:r>
    </w:p>
    <w:p w14:paraId="14A07B64" w14:textId="77777777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779E" w14:textId="77777777" w:rsidR="00024BFA" w:rsidRDefault="00024B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5676F7" w14:textId="77777777" w:rsidR="00024BFA" w:rsidRDefault="00024B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D0F0" w14:textId="77777777" w:rsidR="00024BFA" w:rsidRDefault="00024B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7C48E9" w14:textId="77777777" w:rsidR="00024BFA" w:rsidRDefault="00024B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24BFA"/>
    <w:rsid w:val="00060A74"/>
    <w:rsid w:val="00335AFD"/>
    <w:rsid w:val="00654CF9"/>
    <w:rsid w:val="00784A8E"/>
    <w:rsid w:val="008E13CC"/>
    <w:rsid w:val="00BB1560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3</cp:revision>
  <dcterms:created xsi:type="dcterms:W3CDTF">2024-03-07T16:20:00Z</dcterms:created>
  <dcterms:modified xsi:type="dcterms:W3CDTF">2024-11-25T16:36:00Z</dcterms:modified>
</cp:coreProperties>
</file>